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DEC51F" w14:textId="4A0CB3B0" w:rsidR="002334FA" w:rsidRDefault="00EA18A3" w:rsidP="00765136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r w:rsidRPr="00672531"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 xml:space="preserve">     </w:t>
      </w:r>
    </w:p>
    <w:p w14:paraId="723D26CD" w14:textId="77777777" w:rsidR="00EA18A3" w:rsidRDefault="00EA18A3" w:rsidP="00EA18A3">
      <w:pPr>
        <w:tabs>
          <w:tab w:val="center" w:pos="4680"/>
        </w:tabs>
        <w:spacing w:after="0" w:line="312" w:lineRule="auto"/>
        <w:jc w:val="center"/>
        <w:rPr>
          <w:rFonts w:ascii="Arial" w:eastAsia="Arial" w:hAnsi="Arial" w:cs="Arial"/>
          <w:sz w:val="24"/>
          <w:szCs w:val="24"/>
        </w:rPr>
      </w:pPr>
    </w:p>
    <w:p w14:paraId="2F068015" w14:textId="77777777" w:rsidR="00EA18A3" w:rsidRPr="00672531" w:rsidRDefault="00EA18A3" w:rsidP="00EA18A3">
      <w:pPr>
        <w:spacing w:after="0" w:line="240" w:lineRule="auto"/>
        <w:rPr>
          <w:rFonts w:ascii="Arial" w:hAnsi="Arial" w:cs="Arial"/>
        </w:rPr>
      </w:pPr>
      <w:r w:rsidRPr="00672531"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 xml:space="preserve">     </w:t>
      </w:r>
      <w:r w:rsidRPr="00672531">
        <w:rPr>
          <w:rFonts w:ascii="Arial" w:hAnsi="Arial" w:cs="Arial"/>
        </w:rPr>
        <w:t>ST. JOSEPH’S COLLEGE FOR WOMEN (AUTONOMOUS) VISAKHAPATNAM</w:t>
      </w:r>
    </w:p>
    <w:p w14:paraId="276C77FA" w14:textId="77777777" w:rsidR="00EA18A3" w:rsidRPr="00672531" w:rsidRDefault="00EA18A3" w:rsidP="00EA18A3">
      <w:pPr>
        <w:spacing w:after="0" w:line="240" w:lineRule="auto"/>
        <w:rPr>
          <w:rFonts w:ascii="Arial" w:hAnsi="Arial" w:cs="Arial"/>
          <w:b/>
          <w:bCs/>
          <w:color w:val="000000"/>
          <w:w w:val="112"/>
        </w:rPr>
      </w:pPr>
      <w:r w:rsidRPr="00672531">
        <w:rPr>
          <w:rFonts w:ascii="Arial" w:hAnsi="Arial" w:cs="Arial"/>
          <w:bCs/>
        </w:rPr>
        <w:t xml:space="preserve">      I SEMESTER</w:t>
      </w:r>
      <w:r w:rsidRPr="00672531">
        <w:rPr>
          <w:rFonts w:ascii="Arial" w:hAnsi="Arial" w:cs="Arial"/>
          <w:b/>
          <w:bCs/>
        </w:rPr>
        <w:t xml:space="preserve">             </w:t>
      </w:r>
      <w:r>
        <w:rPr>
          <w:rFonts w:ascii="Arial" w:hAnsi="Arial" w:cs="Arial"/>
          <w:b/>
          <w:bCs/>
        </w:rPr>
        <w:t xml:space="preserve"> </w:t>
      </w:r>
      <w:r w:rsidRPr="00672531">
        <w:rPr>
          <w:rFonts w:ascii="Arial" w:hAnsi="Arial" w:cs="Arial"/>
        </w:rPr>
        <w:t xml:space="preserve">   </w:t>
      </w:r>
      <w:r>
        <w:rPr>
          <w:rFonts w:ascii="Arial" w:eastAsia="Arial" w:hAnsi="Arial" w:cs="Arial"/>
          <w:b/>
          <w:sz w:val="24"/>
          <w:szCs w:val="24"/>
        </w:rPr>
        <w:t>AGRICULTURE AND RURAL DEVELOPMENT</w:t>
      </w:r>
      <w:r w:rsidRPr="00672531">
        <w:rPr>
          <w:rFonts w:ascii="Arial" w:hAnsi="Arial" w:cs="Arial"/>
        </w:rPr>
        <w:tab/>
        <w:t>TIME</w:t>
      </w:r>
      <w:r>
        <w:rPr>
          <w:rFonts w:ascii="Arial" w:hAnsi="Arial" w:cs="Arial"/>
        </w:rPr>
        <w:t>:</w:t>
      </w:r>
      <w:r>
        <w:rPr>
          <w:rFonts w:ascii="Arial" w:hAnsi="Arial" w:cs="Arial"/>
          <w:bCs/>
        </w:rPr>
        <w:t xml:space="preserve">30 </w:t>
      </w:r>
      <w:r w:rsidRPr="00672531">
        <w:rPr>
          <w:rFonts w:ascii="Arial" w:hAnsi="Arial" w:cs="Arial"/>
          <w:bCs/>
        </w:rPr>
        <w:t>Hours/Week</w:t>
      </w:r>
      <w:r w:rsidRPr="00672531">
        <w:rPr>
          <w:rFonts w:ascii="Arial" w:hAnsi="Arial" w:cs="Arial"/>
          <w:bCs/>
        </w:rPr>
        <w:t> </w:t>
      </w:r>
      <w:r w:rsidRPr="00672531">
        <w:rPr>
          <w:rFonts w:ascii="Arial" w:hAnsi="Arial" w:cs="Arial"/>
          <w:bCs/>
        </w:rPr>
        <w:t> </w:t>
      </w:r>
      <w:r w:rsidRPr="00672531">
        <w:rPr>
          <w:rFonts w:ascii="Arial" w:hAnsi="Arial" w:cs="Arial"/>
        </w:rPr>
        <w:t xml:space="preserve"> </w:t>
      </w:r>
    </w:p>
    <w:p w14:paraId="07437D34" w14:textId="27A7CAF9" w:rsidR="00EA18A3" w:rsidRPr="00672531" w:rsidRDefault="00EA18A3" w:rsidP="00EA18A3">
      <w:pPr>
        <w:pStyle w:val="Default"/>
        <w:rPr>
          <w:rFonts w:ascii="Arial" w:hAnsi="Arial" w:cs="Arial"/>
          <w:sz w:val="22"/>
          <w:szCs w:val="22"/>
        </w:rPr>
      </w:pPr>
      <w:r w:rsidRPr="00672531">
        <w:rPr>
          <w:rFonts w:ascii="Arial" w:hAnsi="Arial" w:cs="Arial"/>
          <w:b/>
          <w:bCs/>
          <w:w w:val="112"/>
          <w:sz w:val="22"/>
          <w:szCs w:val="22"/>
        </w:rPr>
        <w:t xml:space="preserve">    </w:t>
      </w:r>
      <w:r>
        <w:rPr>
          <w:rFonts w:ascii="Arial" w:hAnsi="Arial" w:cs="Arial"/>
          <w:b/>
          <w:bCs/>
          <w:w w:val="112"/>
          <w:sz w:val="22"/>
          <w:szCs w:val="22"/>
        </w:rPr>
        <w:t xml:space="preserve"> </w:t>
      </w:r>
      <w:r>
        <w:rPr>
          <w:rFonts w:ascii="Arial" w:hAnsi="Arial" w:cs="Arial"/>
          <w:bCs/>
          <w:w w:val="112"/>
          <w:sz w:val="22"/>
          <w:szCs w:val="22"/>
        </w:rPr>
        <w:t xml:space="preserve">AGRD </w:t>
      </w:r>
      <w:r w:rsidRPr="00672531">
        <w:rPr>
          <w:rFonts w:ascii="Arial" w:hAnsi="Arial" w:cs="Arial"/>
          <w:bCs/>
          <w:w w:val="112"/>
          <w:sz w:val="22"/>
          <w:szCs w:val="22"/>
        </w:rPr>
        <w:t>101</w:t>
      </w:r>
      <w:r w:rsidR="00765136">
        <w:rPr>
          <w:rFonts w:ascii="Arial" w:hAnsi="Arial" w:cs="Arial"/>
          <w:bCs/>
          <w:w w:val="112"/>
          <w:sz w:val="22"/>
          <w:szCs w:val="22"/>
        </w:rPr>
        <w:t xml:space="preserve">P </w:t>
      </w:r>
      <w:r w:rsidRPr="00672531">
        <w:rPr>
          <w:rFonts w:ascii="Arial" w:hAnsi="Arial" w:cs="Arial"/>
          <w:bCs/>
          <w:w w:val="112"/>
          <w:sz w:val="22"/>
          <w:szCs w:val="22"/>
        </w:rPr>
        <w:t>(</w:t>
      </w:r>
      <w:r>
        <w:rPr>
          <w:rFonts w:ascii="Arial" w:hAnsi="Arial" w:cs="Arial"/>
          <w:bCs/>
          <w:w w:val="112"/>
          <w:sz w:val="22"/>
          <w:szCs w:val="22"/>
        </w:rPr>
        <w:t>1</w:t>
      </w:r>
      <w:r w:rsidRPr="00672531">
        <w:rPr>
          <w:rFonts w:ascii="Arial" w:hAnsi="Arial" w:cs="Arial"/>
          <w:bCs/>
          <w:w w:val="112"/>
          <w:sz w:val="22"/>
          <w:szCs w:val="22"/>
        </w:rPr>
        <w:t>)</w:t>
      </w:r>
      <w:r w:rsidRPr="00672531">
        <w:rPr>
          <w:rFonts w:ascii="Arial" w:hAnsi="Arial" w:cs="Arial"/>
          <w:b/>
          <w:bCs/>
          <w:w w:val="112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w w:val="112"/>
          <w:sz w:val="22"/>
          <w:szCs w:val="22"/>
        </w:rPr>
        <w:tab/>
      </w:r>
      <w:r>
        <w:rPr>
          <w:rFonts w:ascii="Arial" w:hAnsi="Arial" w:cs="Arial"/>
          <w:b/>
          <w:bCs/>
          <w:w w:val="112"/>
          <w:sz w:val="22"/>
          <w:szCs w:val="22"/>
        </w:rPr>
        <w:tab/>
      </w:r>
      <w:r>
        <w:rPr>
          <w:rFonts w:ascii="Arial" w:hAnsi="Arial" w:cs="Arial"/>
          <w:b/>
          <w:bCs/>
          <w:w w:val="112"/>
          <w:sz w:val="22"/>
          <w:szCs w:val="22"/>
        </w:rPr>
        <w:tab/>
      </w:r>
      <w:r>
        <w:rPr>
          <w:rFonts w:ascii="Arial" w:eastAsia="Arial" w:hAnsi="Arial" w:cs="Arial"/>
          <w:b/>
        </w:rPr>
        <w:t xml:space="preserve">FUNDAMENTALS OF AGRONOMY </w:t>
      </w:r>
      <w:r>
        <w:rPr>
          <w:rFonts w:ascii="Arial" w:eastAsia="Arial" w:hAnsi="Arial" w:cs="Arial"/>
          <w:b/>
        </w:rPr>
        <w:tab/>
      </w:r>
      <w:r w:rsidRPr="00672531">
        <w:rPr>
          <w:rFonts w:ascii="Arial" w:hAnsi="Arial" w:cs="Arial"/>
          <w:bCs/>
          <w:w w:val="112"/>
          <w:sz w:val="22"/>
          <w:szCs w:val="22"/>
        </w:rPr>
        <w:t>Marks</w:t>
      </w:r>
      <w:r w:rsidRPr="00672531">
        <w:rPr>
          <w:rFonts w:ascii="Arial" w:hAnsi="Arial" w:cs="Arial"/>
          <w:sz w:val="22"/>
          <w:szCs w:val="22"/>
        </w:rPr>
        <w:t xml:space="preserve">: </w:t>
      </w:r>
      <w:r w:rsidR="00765136">
        <w:rPr>
          <w:rFonts w:ascii="Arial" w:hAnsi="Arial" w:cs="Arial"/>
          <w:sz w:val="22"/>
          <w:szCs w:val="22"/>
        </w:rPr>
        <w:t>5</w:t>
      </w:r>
      <w:bookmarkStart w:id="0" w:name="_GoBack"/>
      <w:bookmarkEnd w:id="0"/>
      <w:r w:rsidRPr="00672531">
        <w:rPr>
          <w:rFonts w:ascii="Arial" w:hAnsi="Arial" w:cs="Arial"/>
          <w:sz w:val="22"/>
          <w:szCs w:val="22"/>
        </w:rPr>
        <w:t>0</w:t>
      </w:r>
    </w:p>
    <w:p w14:paraId="4326DD07" w14:textId="77777777" w:rsidR="002334FA" w:rsidRDefault="00EA18A3" w:rsidP="00EA18A3">
      <w:pPr>
        <w:tabs>
          <w:tab w:val="center" w:pos="4680"/>
        </w:tabs>
        <w:spacing w:after="0" w:line="312" w:lineRule="auto"/>
        <w:rPr>
          <w:rFonts w:ascii="Arial" w:eastAsia="Arial" w:hAnsi="Arial" w:cs="Arial"/>
          <w:b/>
          <w:sz w:val="24"/>
          <w:szCs w:val="24"/>
        </w:rPr>
      </w:pPr>
      <w:r w:rsidRPr="00672531">
        <w:rPr>
          <w:rFonts w:ascii="Arial" w:hAnsi="Arial" w:cs="Arial"/>
          <w:bCs/>
          <w:color w:val="000000"/>
          <w:w w:val="112"/>
        </w:rPr>
        <w:t xml:space="preserve"> </w:t>
      </w:r>
      <w:r>
        <w:rPr>
          <w:rFonts w:ascii="Arial" w:hAnsi="Arial" w:cs="Arial"/>
          <w:bCs/>
          <w:color w:val="000000"/>
          <w:w w:val="112"/>
        </w:rPr>
        <w:t xml:space="preserve"> </w:t>
      </w:r>
      <w:r w:rsidRPr="00672531">
        <w:rPr>
          <w:rFonts w:ascii="Arial" w:hAnsi="Arial" w:cs="Arial"/>
          <w:bCs/>
          <w:color w:val="000000"/>
          <w:w w:val="112"/>
        </w:rPr>
        <w:t xml:space="preserve">   </w:t>
      </w:r>
      <w:proofErr w:type="spellStart"/>
      <w:r w:rsidRPr="00672531">
        <w:rPr>
          <w:rFonts w:ascii="Arial" w:hAnsi="Arial" w:cs="Arial"/>
        </w:rPr>
        <w:t>w.e.f</w:t>
      </w:r>
      <w:proofErr w:type="spellEnd"/>
      <w:r w:rsidRPr="00672531">
        <w:rPr>
          <w:rFonts w:ascii="Arial" w:hAnsi="Arial" w:cs="Arial"/>
        </w:rPr>
        <w:t xml:space="preserve">: 2025 - 2026 Admitted Batch      </w:t>
      </w:r>
      <w:r w:rsidRPr="00EA18A3">
        <w:rPr>
          <w:rFonts w:ascii="Arial" w:hAnsi="Arial" w:cs="Arial"/>
          <w:b/>
        </w:rPr>
        <w:t xml:space="preserve">PRACTICAL </w:t>
      </w:r>
      <w:r w:rsidRPr="00672531">
        <w:rPr>
          <w:rFonts w:ascii="Arial" w:hAnsi="Arial" w:cs="Arial"/>
          <w:b/>
        </w:rPr>
        <w:t xml:space="preserve">SYLLABUS                                 </w:t>
      </w:r>
    </w:p>
    <w:p w14:paraId="44FA24AB" w14:textId="77777777" w:rsidR="002334FA" w:rsidRDefault="002334FA">
      <w:pPr>
        <w:spacing w:after="0" w:line="312" w:lineRule="auto"/>
        <w:rPr>
          <w:rFonts w:ascii="Arial" w:eastAsia="Arial" w:hAnsi="Arial" w:cs="Arial"/>
          <w:b/>
          <w:sz w:val="24"/>
          <w:szCs w:val="24"/>
        </w:rPr>
      </w:pPr>
    </w:p>
    <w:p w14:paraId="4B5D86C4" w14:textId="77777777" w:rsidR="002334FA" w:rsidRDefault="0017434A" w:rsidP="00042725">
      <w:pPr>
        <w:spacing w:after="0" w:line="312" w:lineRule="auto"/>
        <w:ind w:firstLine="643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Objectives:</w:t>
      </w:r>
    </w:p>
    <w:p w14:paraId="5E07F474" w14:textId="77777777" w:rsidR="002334FA" w:rsidRDefault="0017434A">
      <w:pPr>
        <w:numPr>
          <w:ilvl w:val="0"/>
          <w:numId w:val="2"/>
        </w:numPr>
        <w:spacing w:after="0" w:line="312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To know different irrigation management techniques.</w:t>
      </w:r>
    </w:p>
    <w:p w14:paraId="7239EB84" w14:textId="77777777" w:rsidR="002334FA" w:rsidRDefault="0017434A">
      <w:pPr>
        <w:numPr>
          <w:ilvl w:val="0"/>
          <w:numId w:val="2"/>
        </w:numPr>
        <w:spacing w:after="0" w:line="312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To Learn about Weed biology.</w:t>
      </w:r>
    </w:p>
    <w:p w14:paraId="330D1DF1" w14:textId="77777777" w:rsidR="002334FA" w:rsidRDefault="0017434A">
      <w:pPr>
        <w:numPr>
          <w:ilvl w:val="0"/>
          <w:numId w:val="2"/>
        </w:numPr>
        <w:spacing w:after="0" w:line="312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To study the various Tillage techniques.</w:t>
      </w:r>
    </w:p>
    <w:p w14:paraId="19426B1D" w14:textId="77777777" w:rsidR="002334FA" w:rsidRDefault="002334FA">
      <w:pPr>
        <w:spacing w:after="0" w:line="312" w:lineRule="auto"/>
        <w:ind w:left="643"/>
        <w:rPr>
          <w:rFonts w:ascii="Arial" w:eastAsia="Arial" w:hAnsi="Arial" w:cs="Arial"/>
          <w:sz w:val="24"/>
          <w:szCs w:val="24"/>
        </w:rPr>
      </w:pPr>
    </w:p>
    <w:p w14:paraId="2413F2BB" w14:textId="77777777" w:rsidR="002334FA" w:rsidRDefault="0017434A" w:rsidP="00042725">
      <w:pPr>
        <w:spacing w:after="0" w:line="312" w:lineRule="auto"/>
        <w:ind w:firstLine="643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Course Outcomes</w:t>
      </w:r>
    </w:p>
    <w:p w14:paraId="2C53B671" w14:textId="77777777" w:rsidR="002334FA" w:rsidRDefault="0017434A" w:rsidP="00042725">
      <w:pPr>
        <w:spacing w:after="0" w:line="312" w:lineRule="auto"/>
        <w:ind w:firstLine="64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At the end of the course, students will be able to</w:t>
      </w:r>
    </w:p>
    <w:p w14:paraId="228AE3F8" w14:textId="77777777" w:rsidR="002334FA" w:rsidRDefault="0017434A" w:rsidP="00042725">
      <w:pPr>
        <w:widowControl w:val="0"/>
        <w:spacing w:after="0" w:line="312" w:lineRule="auto"/>
        <w:ind w:right="26" w:firstLine="64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CO1: </w:t>
      </w:r>
      <w:r>
        <w:rPr>
          <w:rFonts w:ascii="Arial" w:eastAsia="Arial" w:hAnsi="Arial" w:cs="Arial"/>
          <w:sz w:val="24"/>
          <w:szCs w:val="24"/>
        </w:rPr>
        <w:t xml:space="preserve">Understand manures, Fertilizers and green manure usage. </w:t>
      </w:r>
    </w:p>
    <w:p w14:paraId="45586F8B" w14:textId="77777777" w:rsidR="002334FA" w:rsidRDefault="0017434A" w:rsidP="00042725">
      <w:pPr>
        <w:widowControl w:val="0"/>
        <w:spacing w:after="0" w:line="312" w:lineRule="auto"/>
        <w:ind w:right="26" w:firstLine="64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CO2: </w:t>
      </w:r>
      <w:r>
        <w:rPr>
          <w:rFonts w:ascii="Arial" w:eastAsia="Arial" w:hAnsi="Arial" w:cs="Arial"/>
          <w:sz w:val="24"/>
          <w:szCs w:val="24"/>
        </w:rPr>
        <w:t xml:space="preserve">Describe the methods of sowing. </w:t>
      </w:r>
    </w:p>
    <w:p w14:paraId="6CBC0827" w14:textId="77777777" w:rsidR="002334FA" w:rsidRDefault="0017434A" w:rsidP="00042725">
      <w:pPr>
        <w:widowControl w:val="0"/>
        <w:spacing w:after="0" w:line="312" w:lineRule="auto"/>
        <w:ind w:right="26" w:firstLine="64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CO3: </w:t>
      </w:r>
      <w:r>
        <w:rPr>
          <w:rFonts w:ascii="Arial" w:eastAsia="Arial" w:hAnsi="Arial" w:cs="Arial"/>
          <w:sz w:val="24"/>
          <w:szCs w:val="24"/>
        </w:rPr>
        <w:t xml:space="preserve">Explain about </w:t>
      </w:r>
      <w:proofErr w:type="spellStart"/>
      <w:r>
        <w:rPr>
          <w:rFonts w:ascii="Arial" w:eastAsia="Arial" w:hAnsi="Arial" w:cs="Arial"/>
          <w:sz w:val="24"/>
          <w:szCs w:val="24"/>
        </w:rPr>
        <w:t>intercultivation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operations in fields.</w:t>
      </w:r>
    </w:p>
    <w:p w14:paraId="0491A626" w14:textId="77777777" w:rsidR="002334FA" w:rsidRDefault="002334FA">
      <w:pPr>
        <w:widowControl w:val="0"/>
        <w:spacing w:after="0" w:line="312" w:lineRule="auto"/>
        <w:ind w:right="26"/>
        <w:jc w:val="both"/>
        <w:rPr>
          <w:rFonts w:ascii="Arial" w:eastAsia="Arial" w:hAnsi="Arial" w:cs="Arial"/>
          <w:sz w:val="24"/>
          <w:szCs w:val="24"/>
        </w:rPr>
      </w:pPr>
    </w:p>
    <w:p w14:paraId="629FBB85" w14:textId="77777777" w:rsidR="002334FA" w:rsidRDefault="0017434A" w:rsidP="00042725">
      <w:pPr>
        <w:widowControl w:val="0"/>
        <w:spacing w:after="0" w:line="312" w:lineRule="auto"/>
        <w:ind w:firstLine="28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EXPERIMENTS: </w:t>
      </w:r>
    </w:p>
    <w:p w14:paraId="24E9D49B" w14:textId="77777777" w:rsidR="002334FA" w:rsidRDefault="0017434A">
      <w:pPr>
        <w:widowControl w:val="0"/>
        <w:spacing w:after="0" w:line="312" w:lineRule="auto"/>
        <w:ind w:left="28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1. Study of tillage Implements in Field.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 xml:space="preserve">    </w:t>
      </w:r>
      <w:r>
        <w:rPr>
          <w:rFonts w:ascii="Arial" w:eastAsia="Arial" w:hAnsi="Arial" w:cs="Arial"/>
          <w:b/>
          <w:sz w:val="24"/>
          <w:szCs w:val="24"/>
        </w:rPr>
        <w:t xml:space="preserve">(5 Hrs.) </w:t>
      </w:r>
    </w:p>
    <w:p w14:paraId="398DF861" w14:textId="77777777" w:rsidR="002334FA" w:rsidRDefault="0017434A">
      <w:pPr>
        <w:widowControl w:val="0"/>
        <w:spacing w:after="0" w:line="312" w:lineRule="auto"/>
        <w:ind w:left="28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Practice of puddling.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 xml:space="preserve">              </w:t>
      </w:r>
      <w:r>
        <w:rPr>
          <w:rFonts w:ascii="Arial" w:eastAsia="Arial" w:hAnsi="Arial" w:cs="Arial"/>
          <w:b/>
          <w:sz w:val="24"/>
          <w:szCs w:val="24"/>
        </w:rPr>
        <w:t xml:space="preserve">(5 Hrs.) </w:t>
      </w:r>
    </w:p>
    <w:p w14:paraId="167E7250" w14:textId="77777777" w:rsidR="002334FA" w:rsidRDefault="0017434A">
      <w:pPr>
        <w:widowControl w:val="0"/>
        <w:spacing w:after="0" w:line="312" w:lineRule="auto"/>
        <w:ind w:left="28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3. Study of seeding equipment – different methods of sowing.</w:t>
      </w:r>
      <w:r>
        <w:rPr>
          <w:rFonts w:ascii="Arial" w:eastAsia="Arial" w:hAnsi="Arial" w:cs="Arial"/>
          <w:sz w:val="24"/>
          <w:szCs w:val="24"/>
        </w:rPr>
        <w:tab/>
        <w:t xml:space="preserve">              </w:t>
      </w:r>
      <w:r>
        <w:rPr>
          <w:rFonts w:ascii="Arial" w:eastAsia="Arial" w:hAnsi="Arial" w:cs="Arial"/>
          <w:b/>
          <w:sz w:val="24"/>
          <w:szCs w:val="24"/>
        </w:rPr>
        <w:t xml:space="preserve">(5 Hrs.) </w:t>
      </w:r>
    </w:p>
    <w:p w14:paraId="0BF42F12" w14:textId="77777777" w:rsidR="002334FA" w:rsidRDefault="0017434A">
      <w:pPr>
        <w:widowControl w:val="0"/>
        <w:spacing w:after="0" w:line="312" w:lineRule="auto"/>
        <w:ind w:left="284" w:right="-2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Study of manures, fertilizers and green manure crops / seeds.                </w:t>
      </w:r>
      <w:r>
        <w:rPr>
          <w:rFonts w:ascii="Arial" w:eastAsia="Arial" w:hAnsi="Arial" w:cs="Arial"/>
          <w:b/>
          <w:sz w:val="24"/>
          <w:szCs w:val="24"/>
        </w:rPr>
        <w:t>(5 Hrs.)</w:t>
      </w:r>
    </w:p>
    <w:p w14:paraId="31BE8E5F" w14:textId="77777777" w:rsidR="002334FA" w:rsidRDefault="0017434A">
      <w:pPr>
        <w:widowControl w:val="0"/>
        <w:spacing w:after="0" w:line="312" w:lineRule="auto"/>
        <w:ind w:left="284" w:right="-2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5. Study of inter-cultivation implements and practices.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 xml:space="preserve">    </w:t>
      </w:r>
      <w:r>
        <w:rPr>
          <w:rFonts w:ascii="Arial" w:eastAsia="Arial" w:hAnsi="Arial" w:cs="Arial"/>
          <w:b/>
          <w:sz w:val="24"/>
          <w:szCs w:val="24"/>
        </w:rPr>
        <w:t xml:space="preserve">(5 Hrs.) </w:t>
      </w:r>
    </w:p>
    <w:p w14:paraId="76689B44" w14:textId="77777777" w:rsidR="002334FA" w:rsidRDefault="0017434A">
      <w:pPr>
        <w:widowControl w:val="0"/>
        <w:spacing w:after="0" w:line="312" w:lineRule="auto"/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6. Herbarium preparation of weeds.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 xml:space="preserve">                         </w:t>
      </w:r>
      <w:r>
        <w:rPr>
          <w:rFonts w:ascii="Arial" w:eastAsia="Arial" w:hAnsi="Arial" w:cs="Arial"/>
          <w:b/>
          <w:sz w:val="24"/>
          <w:szCs w:val="24"/>
        </w:rPr>
        <w:t xml:space="preserve">(5 Hrs.) </w:t>
      </w:r>
    </w:p>
    <w:p w14:paraId="261967DB" w14:textId="77777777" w:rsidR="002334FA" w:rsidRDefault="002334FA">
      <w:pPr>
        <w:spacing w:after="0" w:line="312" w:lineRule="auto"/>
        <w:rPr>
          <w:rFonts w:ascii="Arial" w:eastAsia="Arial" w:hAnsi="Arial" w:cs="Arial"/>
          <w:sz w:val="24"/>
          <w:szCs w:val="24"/>
        </w:rPr>
      </w:pPr>
    </w:p>
    <w:p w14:paraId="37B2029E" w14:textId="77777777" w:rsidR="002334FA" w:rsidRDefault="002334FA" w:rsidP="00042725">
      <w:pPr>
        <w:spacing w:after="0" w:line="312" w:lineRule="auto"/>
        <w:jc w:val="center"/>
        <w:rPr>
          <w:rFonts w:ascii="Arial" w:eastAsia="Arial" w:hAnsi="Arial" w:cs="Arial"/>
          <w:sz w:val="24"/>
          <w:szCs w:val="24"/>
        </w:rPr>
      </w:pPr>
    </w:p>
    <w:p w14:paraId="431B3ADE" w14:textId="77777777" w:rsidR="00042725" w:rsidRDefault="00042725" w:rsidP="00042725">
      <w:pPr>
        <w:spacing w:after="0" w:line="312" w:lineRule="auto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**             **                **</w:t>
      </w:r>
    </w:p>
    <w:p w14:paraId="06AE3DD4" w14:textId="77777777" w:rsidR="002334FA" w:rsidRDefault="002334FA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14:paraId="6586A60F" w14:textId="77777777" w:rsidR="002334FA" w:rsidRDefault="002334FA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14:paraId="799D888E" w14:textId="77777777" w:rsidR="002334FA" w:rsidRDefault="002334FA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14:paraId="2B8C9A23" w14:textId="77777777" w:rsidR="002334FA" w:rsidRDefault="002334FA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14:paraId="4C01EF94" w14:textId="77777777" w:rsidR="002334FA" w:rsidRDefault="002334FA">
      <w:pPr>
        <w:tabs>
          <w:tab w:val="center" w:pos="4680"/>
        </w:tabs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14:paraId="0150E9D2" w14:textId="77777777" w:rsidR="002334FA" w:rsidRDefault="002334FA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1826C3BB" w14:textId="77777777" w:rsidR="002334FA" w:rsidRDefault="002334FA">
      <w:pPr>
        <w:spacing w:after="0"/>
        <w:jc w:val="both"/>
        <w:rPr>
          <w:rFonts w:ascii="Arial" w:eastAsia="Arial" w:hAnsi="Arial" w:cs="Arial"/>
          <w:b/>
          <w:sz w:val="24"/>
          <w:szCs w:val="24"/>
        </w:rPr>
      </w:pPr>
    </w:p>
    <w:p w14:paraId="222F9762" w14:textId="77777777" w:rsidR="002334FA" w:rsidRDefault="002334FA">
      <w:pPr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16CF3D4B" w14:textId="77777777" w:rsidR="002334FA" w:rsidRDefault="002334FA">
      <w:pPr>
        <w:spacing w:after="0" w:line="240" w:lineRule="auto"/>
        <w:ind w:left="360"/>
        <w:jc w:val="both"/>
        <w:rPr>
          <w:rFonts w:ascii="Arial" w:eastAsia="Arial" w:hAnsi="Arial" w:cs="Arial"/>
          <w:sz w:val="24"/>
          <w:szCs w:val="24"/>
        </w:rPr>
      </w:pPr>
    </w:p>
    <w:p w14:paraId="276F284C" w14:textId="77777777" w:rsidR="002334FA" w:rsidRDefault="002334FA">
      <w:pPr>
        <w:spacing w:after="0" w:line="240" w:lineRule="auto"/>
        <w:ind w:left="360"/>
        <w:jc w:val="both"/>
        <w:rPr>
          <w:rFonts w:ascii="Arial" w:eastAsia="Arial" w:hAnsi="Arial" w:cs="Arial"/>
          <w:sz w:val="24"/>
          <w:szCs w:val="24"/>
        </w:rPr>
      </w:pPr>
    </w:p>
    <w:p w14:paraId="6E69B6B9" w14:textId="77777777" w:rsidR="002334FA" w:rsidRDefault="002334FA">
      <w:pPr>
        <w:spacing w:after="0" w:line="240" w:lineRule="auto"/>
        <w:ind w:left="360"/>
        <w:jc w:val="both"/>
        <w:rPr>
          <w:rFonts w:ascii="Arial" w:eastAsia="Arial" w:hAnsi="Arial" w:cs="Arial"/>
          <w:sz w:val="24"/>
          <w:szCs w:val="24"/>
        </w:rPr>
      </w:pPr>
    </w:p>
    <w:p w14:paraId="6893C7DC" w14:textId="77777777" w:rsidR="002334FA" w:rsidRDefault="002334FA">
      <w:pPr>
        <w:spacing w:after="0" w:line="240" w:lineRule="auto"/>
        <w:ind w:left="360"/>
        <w:jc w:val="both"/>
        <w:rPr>
          <w:rFonts w:ascii="Arial" w:eastAsia="Arial" w:hAnsi="Arial" w:cs="Arial"/>
          <w:sz w:val="24"/>
          <w:szCs w:val="24"/>
        </w:rPr>
      </w:pPr>
    </w:p>
    <w:p w14:paraId="086733B1" w14:textId="77777777" w:rsidR="002334FA" w:rsidRDefault="002334FA">
      <w:pPr>
        <w:spacing w:after="0" w:line="240" w:lineRule="auto"/>
        <w:ind w:left="360"/>
        <w:jc w:val="both"/>
        <w:rPr>
          <w:rFonts w:ascii="Arial" w:eastAsia="Arial" w:hAnsi="Arial" w:cs="Arial"/>
          <w:sz w:val="24"/>
          <w:szCs w:val="24"/>
        </w:rPr>
      </w:pPr>
    </w:p>
    <w:p w14:paraId="7A36CEEF" w14:textId="77777777" w:rsidR="002334FA" w:rsidRDefault="002334FA">
      <w:pPr>
        <w:spacing w:after="0" w:line="240" w:lineRule="auto"/>
        <w:ind w:left="360"/>
        <w:jc w:val="both"/>
        <w:rPr>
          <w:rFonts w:ascii="Arial" w:eastAsia="Arial" w:hAnsi="Arial" w:cs="Arial"/>
          <w:sz w:val="24"/>
          <w:szCs w:val="24"/>
        </w:rPr>
      </w:pPr>
    </w:p>
    <w:p w14:paraId="23ADAB86" w14:textId="77777777" w:rsidR="002334FA" w:rsidRDefault="002334FA">
      <w:pPr>
        <w:spacing w:after="0" w:line="240" w:lineRule="auto"/>
        <w:ind w:left="360"/>
        <w:jc w:val="both"/>
        <w:rPr>
          <w:rFonts w:ascii="Arial" w:eastAsia="Arial" w:hAnsi="Arial" w:cs="Arial"/>
          <w:sz w:val="24"/>
          <w:szCs w:val="24"/>
        </w:rPr>
      </w:pPr>
    </w:p>
    <w:p w14:paraId="589A0187" w14:textId="77777777" w:rsidR="002334FA" w:rsidRDefault="0017434A">
      <w:pPr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                                              </w:t>
      </w:r>
    </w:p>
    <w:p w14:paraId="27398DAF" w14:textId="77777777" w:rsidR="002334FA" w:rsidRDefault="002334FA">
      <w:pPr>
        <w:tabs>
          <w:tab w:val="center" w:pos="4680"/>
        </w:tabs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sectPr w:rsidR="002334FA" w:rsidSect="00EA18A3">
      <w:pgSz w:w="11906" w:h="16838" w:code="9"/>
      <w:pgMar w:top="864" w:right="720" w:bottom="720" w:left="72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EA196" w14:textId="77777777" w:rsidR="00E7160C" w:rsidRDefault="00E7160C">
      <w:pPr>
        <w:spacing w:line="240" w:lineRule="auto"/>
      </w:pPr>
      <w:r>
        <w:separator/>
      </w:r>
    </w:p>
  </w:endnote>
  <w:endnote w:type="continuationSeparator" w:id="0">
    <w:p w14:paraId="45F329C3" w14:textId="77777777" w:rsidR="00E7160C" w:rsidRDefault="00E716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Segoe Print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370E7" w14:textId="77777777" w:rsidR="00E7160C" w:rsidRDefault="00E7160C">
      <w:pPr>
        <w:spacing w:after="0"/>
      </w:pPr>
      <w:r>
        <w:separator/>
      </w:r>
    </w:p>
  </w:footnote>
  <w:footnote w:type="continuationSeparator" w:id="0">
    <w:p w14:paraId="65E5F76D" w14:textId="77777777" w:rsidR="00E7160C" w:rsidRDefault="00E716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F092B84"/>
    <w:multiLevelType w:val="multilevel"/>
    <w:tmpl w:val="CF092B84"/>
    <w:lvl w:ilvl="0">
      <w:start w:val="1"/>
      <w:numFmt w:val="bullet"/>
      <w:lvlText w:val="●"/>
      <w:lvlJc w:val="left"/>
      <w:pPr>
        <w:ind w:left="100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23" w:hanging="359"/>
      </w:pPr>
    </w:lvl>
    <w:lvl w:ilvl="2">
      <w:start w:val="1"/>
      <w:numFmt w:val="lowerRoman"/>
      <w:lvlText w:val="%3."/>
      <w:lvlJc w:val="right"/>
      <w:pPr>
        <w:ind w:left="2443" w:hanging="180"/>
      </w:pPr>
    </w:lvl>
    <w:lvl w:ilvl="3">
      <w:start w:val="1"/>
      <w:numFmt w:val="decimal"/>
      <w:lvlText w:val="%4."/>
      <w:lvlJc w:val="left"/>
      <w:pPr>
        <w:ind w:left="3163" w:hanging="360"/>
      </w:pPr>
    </w:lvl>
    <w:lvl w:ilvl="4">
      <w:start w:val="1"/>
      <w:numFmt w:val="lowerLetter"/>
      <w:lvlText w:val="%5."/>
      <w:lvlJc w:val="left"/>
      <w:pPr>
        <w:ind w:left="3883" w:hanging="360"/>
      </w:pPr>
    </w:lvl>
    <w:lvl w:ilvl="5">
      <w:start w:val="1"/>
      <w:numFmt w:val="lowerRoman"/>
      <w:lvlText w:val="%6."/>
      <w:lvlJc w:val="right"/>
      <w:pPr>
        <w:ind w:left="4603" w:hanging="180"/>
      </w:pPr>
    </w:lvl>
    <w:lvl w:ilvl="6">
      <w:start w:val="1"/>
      <w:numFmt w:val="decimal"/>
      <w:lvlText w:val="%7."/>
      <w:lvlJc w:val="left"/>
      <w:pPr>
        <w:ind w:left="5323" w:hanging="360"/>
      </w:pPr>
    </w:lvl>
    <w:lvl w:ilvl="7">
      <w:start w:val="1"/>
      <w:numFmt w:val="lowerLetter"/>
      <w:lvlText w:val="%8."/>
      <w:lvlJc w:val="left"/>
      <w:pPr>
        <w:ind w:left="6043" w:hanging="360"/>
      </w:pPr>
    </w:lvl>
    <w:lvl w:ilvl="8">
      <w:start w:val="1"/>
      <w:numFmt w:val="lowerRoman"/>
      <w:lvlText w:val="%9."/>
      <w:lvlJc w:val="right"/>
      <w:pPr>
        <w:ind w:left="6763" w:hanging="180"/>
      </w:pPr>
    </w:lvl>
  </w:abstractNum>
  <w:abstractNum w:abstractNumId="1" w15:restartNumberingAfterBreak="0">
    <w:nsid w:val="0053208E"/>
    <w:multiLevelType w:val="multilevel"/>
    <w:tmpl w:val="0053208E"/>
    <w:lvl w:ilvl="0">
      <w:start w:val="1"/>
      <w:numFmt w:val="decimal"/>
      <w:pStyle w:val="ListBullet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4FA"/>
    <w:rsid w:val="00042725"/>
    <w:rsid w:val="00147DED"/>
    <w:rsid w:val="0017434A"/>
    <w:rsid w:val="002334FA"/>
    <w:rsid w:val="00765136"/>
    <w:rsid w:val="0080550B"/>
    <w:rsid w:val="00A8407A"/>
    <w:rsid w:val="00E7160C"/>
    <w:rsid w:val="00EA18A3"/>
    <w:rsid w:val="37D74333"/>
    <w:rsid w:val="3BBB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B87B9"/>
  <w15:docId w15:val="{9D43EE26-11ED-47B6-BBA1-2E03F35F8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en-IN" w:eastAsia="en-I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List Bullet" w:semiHidden="1" w:uiPriority="99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200" w:line="276" w:lineRule="auto"/>
    </w:pPr>
    <w:rPr>
      <w:rFonts w:cs="Times New Roman"/>
      <w:sz w:val="22"/>
      <w:szCs w:val="22"/>
      <w:lang w:val="en-US"/>
    </w:rPr>
  </w:style>
  <w:style w:type="paragraph" w:styleId="Heading1">
    <w:name w:val="heading 1"/>
    <w:next w:val="Normal"/>
    <w:qFormat/>
    <w:pPr>
      <w:keepNext/>
      <w:keepLines/>
      <w:spacing w:before="480" w:after="120" w:line="276" w:lineRule="auto"/>
      <w:outlineLvl w:val="0"/>
    </w:pPr>
    <w:rPr>
      <w:b/>
      <w:sz w:val="48"/>
      <w:szCs w:val="48"/>
      <w:lang w:val="en-US"/>
    </w:rPr>
  </w:style>
  <w:style w:type="paragraph" w:styleId="Heading2">
    <w:name w:val="heading 2"/>
    <w:next w:val="Normal"/>
    <w:qFormat/>
    <w:pPr>
      <w:keepNext/>
      <w:keepLines/>
      <w:spacing w:before="360" w:after="80" w:line="276" w:lineRule="auto"/>
      <w:outlineLvl w:val="1"/>
    </w:pPr>
    <w:rPr>
      <w:b/>
      <w:sz w:val="36"/>
      <w:szCs w:val="36"/>
      <w:lang w:val="en-US"/>
    </w:rPr>
  </w:style>
  <w:style w:type="paragraph" w:styleId="Heading3">
    <w:name w:val="heading 3"/>
    <w:next w:val="Normal"/>
    <w:qFormat/>
    <w:pPr>
      <w:keepNext/>
      <w:keepLines/>
      <w:spacing w:before="280" w:after="80" w:line="276" w:lineRule="auto"/>
      <w:outlineLvl w:val="2"/>
    </w:pPr>
    <w:rPr>
      <w:b/>
      <w:sz w:val="28"/>
      <w:szCs w:val="28"/>
      <w:lang w:val="en-US"/>
    </w:rPr>
  </w:style>
  <w:style w:type="paragraph" w:styleId="Heading4">
    <w:name w:val="heading 4"/>
    <w:next w:val="Normal"/>
    <w:qFormat/>
    <w:pPr>
      <w:keepNext/>
      <w:keepLines/>
      <w:spacing w:before="240" w:after="40" w:line="276" w:lineRule="auto"/>
      <w:outlineLvl w:val="3"/>
    </w:pPr>
    <w:rPr>
      <w:b/>
      <w:sz w:val="24"/>
      <w:szCs w:val="24"/>
      <w:lang w:val="en-US"/>
    </w:rPr>
  </w:style>
  <w:style w:type="paragraph" w:styleId="Heading5">
    <w:name w:val="heading 5"/>
    <w:next w:val="Normal"/>
    <w:qFormat/>
    <w:pPr>
      <w:keepNext/>
      <w:keepLines/>
      <w:spacing w:before="220" w:after="40" w:line="276" w:lineRule="auto"/>
      <w:outlineLvl w:val="4"/>
    </w:pPr>
    <w:rPr>
      <w:b/>
      <w:sz w:val="22"/>
      <w:szCs w:val="22"/>
      <w:lang w:val="en-US"/>
    </w:rPr>
  </w:style>
  <w:style w:type="paragraph" w:styleId="Heading6">
    <w:name w:val="heading 6"/>
    <w:next w:val="Normal"/>
    <w:qFormat/>
    <w:pPr>
      <w:keepNext/>
      <w:keepLines/>
      <w:spacing w:before="200" w:after="40" w:line="276" w:lineRule="auto"/>
      <w:outlineLvl w:val="5"/>
    </w:pPr>
    <w:rPr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after="0" w:line="240" w:lineRule="auto"/>
      <w:ind w:left="460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1"/>
      </w:numPr>
      <w:contextualSpacing/>
    </w:pPr>
    <w:rPr>
      <w:rFonts w:asciiTheme="minorHAnsi" w:eastAsiaTheme="minorHAnsi" w:hAnsiTheme="minorHAnsi" w:cstheme="minorBidi"/>
      <w:lang w:val="en-IN"/>
    </w:rPr>
  </w:style>
  <w:style w:type="paragraph" w:styleId="Subtitle">
    <w:name w:val="Subtitle"/>
    <w:next w:val="Normal"/>
    <w:qFormat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  <w:lang w:val="en-US"/>
    </w:rPr>
  </w:style>
  <w:style w:type="table" w:styleId="TableGrid">
    <w:name w:val="Table Grid"/>
    <w:basedOn w:val="TableNormal1"/>
    <w:uiPriority w:val="59"/>
    <w:qFormat/>
    <w:rPr>
      <w:rFonts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next w:val="Normal"/>
    <w:qFormat/>
    <w:pPr>
      <w:keepNext/>
      <w:keepLines/>
      <w:spacing w:before="480" w:after="120" w:line="276" w:lineRule="auto"/>
    </w:pPr>
    <w:rPr>
      <w:b/>
      <w:sz w:val="72"/>
      <w:szCs w:val="72"/>
      <w:lang w:val="en-US"/>
    </w:rPr>
  </w:style>
  <w:style w:type="table" w:customStyle="1" w:styleId="TableNormal2">
    <w:name w:val="Table Normal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Calibri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Calibri" w:eastAsia="Calibri" w:hAnsi="Calibri" w:cs="Times New Roman"/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Calibri" w:eastAsia="Calibri" w:hAnsi="Calibri" w:cs="Times New Roman"/>
      <w:lang w:val="en-US"/>
    </w:rPr>
  </w:style>
  <w:style w:type="paragraph" w:styleId="NoSpacing">
    <w:name w:val="No Spacing"/>
    <w:uiPriority w:val="1"/>
    <w:qFormat/>
    <w:rPr>
      <w:rFonts w:cs="Times New Roman"/>
      <w:sz w:val="22"/>
      <w:szCs w:val="22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hfD91s1+AvaBczhT8XPD0SAFfQ==">CgMxLjAyCGguZ2pkZ3hzOAByITFLb1E4QWtjWHVmYUhvRmh5cmdFYWltM3RnZ1RNd2hmSA==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7</cp:revision>
  <cp:lastPrinted>2025-11-15T05:39:00Z</cp:lastPrinted>
  <dcterms:created xsi:type="dcterms:W3CDTF">2023-07-24T10:24:00Z</dcterms:created>
  <dcterms:modified xsi:type="dcterms:W3CDTF">2026-06-16T09:52:00Z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90F7C49D92954C748BD7C28181CCFC0C_12</vt:lpwstr>
  </property>
</Properties>
</file>